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9"/>
        <w:numPr>
          <w:ilvl w:val="0"/>
          <w:numId w:val="3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ВШС Творения видения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слышания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проживания</w:t>
      </w:r>
      <w:r/>
    </w:p>
    <w:p>
      <w:pPr>
        <w:pStyle w:val="609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3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часть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</w:t>
      </w:r>
      <w:r>
        <w:rPr>
          <w:rFonts w:ascii="Times New Roman" w:hAnsi="Times New Roman" w:cs="Times New Roman"/>
          <w:sz w:val="24"/>
          <w:szCs w:val="24"/>
        </w:rPr>
        <w:t xml:space="preserve">Тренинг</w:t>
      </w:r>
      <w:r>
        <w:rPr>
          <w:rFonts w:ascii="Times New Roman" w:hAnsi="Times New Roman" w:cs="Times New Roman"/>
          <w:sz w:val="24"/>
          <w:szCs w:val="24"/>
        </w:rPr>
        <w:t xml:space="preserve">. Задача перейти в зал ИВДИВО, определиться в како</w:t>
      </w:r>
      <w:r>
        <w:rPr>
          <w:rFonts w:ascii="Times New Roman" w:hAnsi="Times New Roman" w:cs="Times New Roman"/>
          <w:sz w:val="24"/>
          <w:szCs w:val="24"/>
        </w:rPr>
        <w:t xml:space="preserve">й космос, архетип, реальность вы</w:t>
      </w:r>
      <w:r>
        <w:rPr>
          <w:rFonts w:ascii="Times New Roman" w:hAnsi="Times New Roman" w:cs="Times New Roman"/>
          <w:sz w:val="24"/>
          <w:szCs w:val="24"/>
        </w:rPr>
        <w:t xml:space="preserve">шли. Присутствует ли ИВАС Фаи</w:t>
      </w:r>
      <w:r>
        <w:rPr>
          <w:rFonts w:ascii="Times New Roman" w:hAnsi="Times New Roman" w:cs="Times New Roman"/>
          <w:sz w:val="24"/>
          <w:szCs w:val="24"/>
        </w:rPr>
        <w:t xml:space="preserve">нь и ИВАС Кут Хуми в этом зале.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Нужно вывести и сжечь некорректные образы </w:t>
      </w:r>
      <w:r>
        <w:rPr>
          <w:rFonts w:ascii="Times New Roman" w:hAnsi="Times New Roman" w:cs="Times New Roman"/>
          <w:sz w:val="24"/>
          <w:szCs w:val="24"/>
        </w:rPr>
        <w:t xml:space="preserve">Головерсума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Стяжаем обучение расшифров</w:t>
      </w:r>
      <w:r>
        <w:rPr>
          <w:rFonts w:ascii="Times New Roman" w:hAnsi="Times New Roman" w:cs="Times New Roman"/>
          <w:sz w:val="24"/>
          <w:szCs w:val="24"/>
        </w:rPr>
        <w:t xml:space="preserve">ыв</w:t>
      </w:r>
      <w:r>
        <w:rPr>
          <w:rFonts w:ascii="Times New Roman" w:hAnsi="Times New Roman" w:cs="Times New Roman"/>
          <w:sz w:val="24"/>
          <w:szCs w:val="24"/>
        </w:rPr>
        <w:t xml:space="preserve">ать ночную подготовку у ИВАС Кут Хуми. Рекомендации ночного обучения.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Сопрягаемся своей чашей Хум с чашей Хум ИВАС Кут Хуми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должно быть перетекание Огня из чаши Кут Хуми в нашу.</w:t>
      </w:r>
      <w:r>
        <w:rPr>
          <w:rFonts w:ascii="Times New Roman" w:hAnsi="Times New Roman" w:cs="Times New Roman"/>
          <w:sz w:val="24"/>
          <w:szCs w:val="24"/>
        </w:rPr>
        <w:t xml:space="preserve"> Хум разгорается этим Огнём. Синтезобраз должен стоять босиком на зерцале, стоять, </w:t>
      </w:r>
      <w:r>
        <w:rPr>
          <w:rFonts w:ascii="Times New Roman" w:hAnsi="Times New Roman" w:cs="Times New Roman"/>
          <w:sz w:val="24"/>
          <w:szCs w:val="24"/>
        </w:rPr>
        <w:t xml:space="preserve">не лежать. Нужно быть сосредоточенны</w:t>
      </w:r>
      <w:r>
        <w:rPr>
          <w:rFonts w:ascii="Times New Roman" w:hAnsi="Times New Roman" w:cs="Times New Roman"/>
          <w:sz w:val="24"/>
          <w:szCs w:val="24"/>
        </w:rPr>
        <w:t xml:space="preserve">м на Кут Хуми, равномерно, однородно заполнять Синтезом Синтезобраз и всю чашу полностью</w:t>
      </w:r>
      <w:r>
        <w:rPr>
          <w:rFonts w:ascii="Times New Roman" w:hAnsi="Times New Roman" w:cs="Times New Roman"/>
          <w:sz w:val="24"/>
          <w:szCs w:val="24"/>
        </w:rPr>
        <w:t xml:space="preserve">. Чаша должна быть заполнена внутри и вовне Синтезом ИВАС Кут Хуми. Утверждаем, </w:t>
      </w:r>
      <w:r>
        <w:rPr>
          <w:rFonts w:ascii="Times New Roman" w:hAnsi="Times New Roman" w:cs="Times New Roman"/>
          <w:sz w:val="24"/>
          <w:szCs w:val="24"/>
        </w:rPr>
        <w:t xml:space="preserve">ч</w:t>
      </w:r>
      <w:r>
        <w:rPr>
          <w:rFonts w:ascii="Times New Roman" w:hAnsi="Times New Roman" w:cs="Times New Roman"/>
          <w:sz w:val="24"/>
          <w:szCs w:val="24"/>
        </w:rPr>
        <w:t xml:space="preserve">то все метрики Чаши проникаются </w:t>
      </w:r>
      <w:r>
        <w:rPr>
          <w:rFonts w:ascii="Times New Roman" w:hAnsi="Times New Roman" w:cs="Times New Roman"/>
          <w:sz w:val="24"/>
          <w:szCs w:val="24"/>
        </w:rPr>
        <w:t xml:space="preserve">огнеобразами</w:t>
      </w:r>
      <w:r>
        <w:rPr>
          <w:rFonts w:ascii="Times New Roman" w:hAnsi="Times New Roman" w:cs="Times New Roman"/>
          <w:sz w:val="24"/>
          <w:szCs w:val="24"/>
        </w:rPr>
        <w:t xml:space="preserve">. Это разработанность Систем и Аппаратов Частей. Стяжать Огонь и Синтез в часть, системы, аппараты Хум.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Определить, где стоишь, в каком зале, номер космоса, архетипа, реальности. Утонять у Кут Хуми. Необходимо собраться всеми частями, телами. Контролировать это в зале. Если не все тела и части выходят в зал, то это недостаточность Синтеза, Любви как </w:t>
      </w:r>
      <w:r>
        <w:rPr>
          <w:rFonts w:ascii="Times New Roman" w:hAnsi="Times New Roman" w:cs="Times New Roman"/>
          <w:sz w:val="24"/>
          <w:szCs w:val="24"/>
        </w:rPr>
        <w:t xml:space="preserve">слиянности</w:t>
      </w:r>
      <w:r>
        <w:rPr>
          <w:rFonts w:ascii="Times New Roman" w:hAnsi="Times New Roman" w:cs="Times New Roman"/>
          <w:sz w:val="24"/>
          <w:szCs w:val="24"/>
        </w:rPr>
        <w:t xml:space="preserve"> и Творения. Если даже одна часть не выходит и не стяжает, то все части не восходят.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3.Определить, где стоит Ведущий, в каком зале. </w:t>
      </w:r>
      <w:r>
        <w:rPr>
          <w:rFonts w:ascii="Times New Roman" w:hAnsi="Times New Roman" w:cs="Times New Roman"/>
          <w:sz w:val="24"/>
          <w:szCs w:val="24"/>
        </w:rPr>
        <w:t xml:space="preserve">Че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м мы можем сканировать? Телами видов материи, космические тела. На Планете Земля </w:t>
      </w:r>
      <w:r>
        <w:rPr>
          <w:rFonts w:ascii="Times New Roman" w:hAnsi="Times New Roman" w:cs="Times New Roman"/>
          <w:sz w:val="24"/>
          <w:szCs w:val="24"/>
        </w:rPr>
        <w:t xml:space="preserve">хорошо распознаёт Монада, Лотос Сердца. В космосе </w:t>
      </w:r>
      <w:r>
        <w:rPr>
          <w:rFonts w:ascii="Times New Roman" w:hAnsi="Times New Roman" w:cs="Times New Roman"/>
          <w:sz w:val="24"/>
          <w:szCs w:val="24"/>
        </w:rPr>
        <w:t xml:space="preserve">Трансвизор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4.Вышли в зал ИВДИВО. Определить присутствует ли ИВАС Фаинь в зале. 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5.Как пригласить ИВАС Фаинь в зал ИВДИВО, если вышли к ИВАС Кут Хуми, а потом решили сдела</w:t>
      </w:r>
      <w:r>
        <w:rPr>
          <w:rFonts w:ascii="Times New Roman" w:hAnsi="Times New Roman" w:cs="Times New Roman"/>
          <w:sz w:val="24"/>
          <w:szCs w:val="24"/>
        </w:rPr>
        <w:t xml:space="preserve">ть практику с ИВАС Фаинь. Есть этика светского общения. Мы не имеем право вызывать, вызывает только Отец. Не можем пригласить в зал, сказать выйди к нам. Мы можем начать практику с ИВАС Фаинь и можем стяжать присутствие ИВАС Фаинь Синтезом Кут Хуми в зале.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1:13:0-1:22:26 Практика стяжания Синтеза второго дня Школы, итогов тренинга, Синтез ночного обучения, итоговая рекомендация.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новых частей. Стяжание частей дома по собственному подобию. Часть подобная нам. А на Синтезе или Школе ИВО заполняет по стандарту Синтеза или Школы, выше чем стяжаешь сам.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z w:val="24"/>
          <w:szCs w:val="24"/>
        </w:rPr>
        <w:t xml:space="preserve"> группе стяжаем по подобию группы, потенциал больше, чем больше человек участвует в практике. Потенциал выравнивается по среднему. На Синтезе не важна подготовка, стяжание частей идёт по стандарту ИВО, независимо от группы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1:35:22-2:19:45 Практика стяжания преображения 8192 частей.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на безмолвии, </w:t>
      </w:r>
      <w:r>
        <w:rPr>
          <w:rFonts w:ascii="Times New Roman" w:hAnsi="Times New Roman" w:cs="Times New Roman"/>
          <w:sz w:val="24"/>
          <w:szCs w:val="24"/>
        </w:rPr>
        <w:t xml:space="preserve">неизречённости</w:t>
      </w:r>
      <w:r>
        <w:rPr>
          <w:rFonts w:ascii="Times New Roman" w:hAnsi="Times New Roman" w:cs="Times New Roman"/>
          <w:sz w:val="24"/>
          <w:szCs w:val="24"/>
        </w:rPr>
        <w:t xml:space="preserve">, когда идёт Творение ИВО нужна тишина. Когда формируется новая часть, то она ещё не умеет проживать. Ипостасные части начинают работать как у ИВА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Синтеза быстро думать, соображать, действовать.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 Отец посмотрел итоги года в практике и усилил, то что было достигнуто. 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Тренинг. Выходим к ИВАС Кут Хуми Фаинь. Смотрим личные дела итогом 2025 года. Обновление и преображение книги Парадигмы Учителя Синтеза. Записи книги влияют на</w:t>
      </w:r>
      <w:r>
        <w:rPr>
          <w:rFonts w:ascii="Times New Roman" w:hAnsi="Times New Roman" w:cs="Times New Roman"/>
          <w:sz w:val="24"/>
          <w:szCs w:val="24"/>
        </w:rPr>
        <w:t xml:space="preserve"> физическую жизнь. Если есть минусы, то тут же разворачивается на физическую жизнь.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2:35:31-3:28:58</w:t>
      </w:r>
      <w:r>
        <w:rPr>
          <w:rFonts w:ascii="Times New Roman" w:hAnsi="Times New Roman" w:cs="Times New Roman"/>
          <w:sz w:val="24"/>
          <w:szCs w:val="24"/>
        </w:rPr>
        <w:t xml:space="preserve"> Тренинг. Преображение книги </w:t>
      </w:r>
      <w:r>
        <w:rPr>
          <w:rFonts w:ascii="Times New Roman" w:hAnsi="Times New Roman" w:cs="Times New Roman"/>
          <w:sz w:val="24"/>
          <w:szCs w:val="24"/>
        </w:rPr>
        <w:t xml:space="preserve">Парадигмы </w:t>
      </w:r>
      <w:r>
        <w:rPr>
          <w:rFonts w:ascii="Times New Roman" w:hAnsi="Times New Roman" w:cs="Times New Roman"/>
          <w:sz w:val="24"/>
          <w:szCs w:val="24"/>
        </w:rPr>
        <w:t xml:space="preserve">Учителя Синтеза. Стяжание </w:t>
      </w:r>
      <w:r>
        <w:rPr>
          <w:rFonts w:ascii="Times New Roman" w:hAnsi="Times New Roman" w:cs="Times New Roman"/>
          <w:sz w:val="24"/>
          <w:szCs w:val="24"/>
        </w:rPr>
        <w:t xml:space="preserve">нового </w:t>
      </w:r>
      <w:r>
        <w:rPr>
          <w:rFonts w:ascii="Times New Roman" w:hAnsi="Times New Roman" w:cs="Times New Roman"/>
          <w:sz w:val="24"/>
          <w:szCs w:val="24"/>
        </w:rPr>
        <w:t xml:space="preserve">Лотоса Духа.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Проверка, есть ли в зале ИВДИВО ИВАС Кут Хуми и ИВАС Фаинь. В зале за нами стоит ИВАС Фаинь, Кут Хуми в зале нет.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 по практике.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right="567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Набор краткого содержания</w:t>
      </w:r>
      <w:r>
        <w:rPr>
          <w:rFonts w:ascii="Times New Roman" w:hAnsi="Times New Roman" w:cs="Times New Roman"/>
          <w:b/>
          <w:color w:val="2800ff"/>
          <w:sz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Аватаресса ИВО подразделения Изначально Вышестоящего Дома Изначально Вышестоящего Отца,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ИВДИВО-Секретарь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ивдиво-синтеза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всеобщины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 ИВАС Кут Хуми.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Салахова Елена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/>
    </w:p>
    <w:p>
      <w:pPr>
        <w:ind w:right="567"/>
        <w:jc w:val="both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Аватаресса ИВО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ИВДИВО-космической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Экономики Отец-Человек-Субъектов ИВО ИВАС Вильгельма,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ИВДИВО-офис-секретарь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 экономического синтеза ИВАС Кут Хуми подразделения ИВДИВО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Гиматдинова Ботагоз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/>
    </w:p>
    <w:p>
      <w:pPr>
        <w:ind w:right="567"/>
        <w:jc w:val="both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Аватар ИВО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ИВДИВО-космическо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Синтез-Академии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 Парадигмы Философии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Стратагемии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 ИВО ИВАС Иосифа,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ИВДИВО-Секретарь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парадигмального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 философского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стратагемического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 синтеза ИВАС Кут Хуми подразделения ИВДИВО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Григорьев Владимир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ind w:right="567"/>
        <w:jc w:val="both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Аватаресса ИВО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ИВДИВО-космической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Образования Отец-Человек-Субъектов ИВО ИВАС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Фадея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,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ИВДИВО-Секретарь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 образовательного синтеза ИВАС Кут Хуми подразделения ИВДИВО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Касимова Вера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ind w:right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Сдано ИВАС Кут Хуми 20.01.26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05"/>
    <w:next w:val="60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0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05"/>
    <w:next w:val="60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05"/>
    <w:next w:val="60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0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05"/>
    <w:next w:val="60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05"/>
    <w:next w:val="60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5"/>
    <w:next w:val="60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5"/>
    <w:next w:val="60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5"/>
    <w:next w:val="60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5"/>
    <w:next w:val="60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05"/>
    <w:next w:val="60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06"/>
    <w:link w:val="34"/>
    <w:uiPriority w:val="10"/>
    <w:rPr>
      <w:sz w:val="48"/>
      <w:szCs w:val="48"/>
    </w:rPr>
  </w:style>
  <w:style w:type="paragraph" w:styleId="36">
    <w:name w:val="Subtitle"/>
    <w:basedOn w:val="605"/>
    <w:next w:val="60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6"/>
    <w:link w:val="36"/>
    <w:uiPriority w:val="11"/>
    <w:rPr>
      <w:sz w:val="24"/>
      <w:szCs w:val="24"/>
    </w:rPr>
  </w:style>
  <w:style w:type="paragraph" w:styleId="38">
    <w:name w:val="Quote"/>
    <w:basedOn w:val="605"/>
    <w:next w:val="60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5"/>
    <w:next w:val="60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06"/>
    <w:link w:val="42"/>
    <w:uiPriority w:val="99"/>
  </w:style>
  <w:style w:type="paragraph" w:styleId="44">
    <w:name w:val="Footer"/>
    <w:basedOn w:val="60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6"/>
    <w:link w:val="44"/>
    <w:uiPriority w:val="99"/>
  </w:style>
  <w:style w:type="paragraph" w:styleId="46">
    <w:name w:val="Caption"/>
    <w:basedOn w:val="605"/>
    <w:next w:val="6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0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6"/>
    <w:uiPriority w:val="99"/>
    <w:unhideWhenUsed/>
    <w:rPr>
      <w:vertAlign w:val="superscript"/>
    </w:rPr>
  </w:style>
  <w:style w:type="paragraph" w:styleId="178">
    <w:name w:val="endnote text"/>
    <w:basedOn w:val="60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6"/>
    <w:uiPriority w:val="99"/>
    <w:semiHidden/>
    <w:unhideWhenUsed/>
    <w:rPr>
      <w:vertAlign w:val="superscript"/>
    </w:rPr>
  </w:style>
  <w:style w:type="paragraph" w:styleId="181">
    <w:name w:val="toc 1"/>
    <w:basedOn w:val="605"/>
    <w:next w:val="60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5"/>
    <w:next w:val="60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5"/>
    <w:next w:val="60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5"/>
    <w:next w:val="60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5"/>
    <w:next w:val="60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5"/>
    <w:next w:val="60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5"/>
    <w:next w:val="60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5"/>
    <w:next w:val="60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5"/>
    <w:next w:val="60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5"/>
    <w:next w:val="605"/>
    <w:uiPriority w:val="99"/>
    <w:unhideWhenUsed/>
    <w:pPr>
      <w:spacing w:after="0" w:afterAutospacing="0"/>
    </w:pPr>
  </w:style>
  <w:style w:type="paragraph" w:styleId="605" w:default="1">
    <w:name w:val="Normal"/>
    <w:qFormat/>
  </w:style>
  <w:style w:type="character" w:styleId="606" w:default="1">
    <w:name w:val="Default Paragraph Font"/>
    <w:uiPriority w:val="1"/>
    <w:semiHidden/>
    <w:unhideWhenUsed/>
  </w:style>
  <w:style w:type="table" w:styleId="6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8" w:default="1">
    <w:name w:val="No List"/>
    <w:uiPriority w:val="99"/>
    <w:semiHidden/>
    <w:unhideWhenUsed/>
  </w:style>
  <w:style w:type="paragraph" w:styleId="609">
    <w:name w:val="List Paragraph"/>
    <w:basedOn w:val="605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revision>4</cp:revision>
  <dcterms:created xsi:type="dcterms:W3CDTF">2026-01-05T17:37:00Z</dcterms:created>
  <dcterms:modified xsi:type="dcterms:W3CDTF">2026-01-27T07:01:18Z</dcterms:modified>
</cp:coreProperties>
</file>